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17跳水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1.会认7个生字，会写14个字，会写12个词语。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2.能梳理故事的起因、经过和结果，并以此为线索讲述故事内容。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3.能说出水手们的“笑”对推动故事情节发展的作用。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4.能说出船长所用办法的好处。【语文要素】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1.能说出船长所用办法的好处。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2.能说出水手们的“笑”对推动故事情节发展的作用。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1.会认7个生字，会写14个字，会写12个词语。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2.能梳理故事的起因、经过和结果，并以此为线索讲述故事内容。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一、质疑课题，了解作者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1.学生齐读课题，思考：谁跳水？为什么跳水？结果如何？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2.出示列夫·托尔斯泰的图片，简介作者。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二、学习词语，交流感受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根据生字词的安排和本课的文本特点，词语学习安排以下三组。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1.第一组：</w:t>
      </w:r>
      <w:r>
        <w:rPr>
          <w:rFonts w:hint="eastAsia" w:ascii="楷体" w:hAnsi="楷体" w:eastAsia="楷体" w:cs="楷体"/>
          <w:sz w:val="24"/>
          <w:szCs w:val="24"/>
        </w:rPr>
        <w:t>一艘、船舱、桅杆、航行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（1）本组词语与船有关，引导学生把学习词语与认识帆船的主要结构结合起来，借助简笔画标示出船舱、甲板、桅杆、横木等，帮助学生直观了解最高横木的位置及高度，感受站在上面的高度危险性。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（2）对于“艘、航、舱、桅”等字，引导学生从形声字造字法的角度进行识记，注意“艘、桅”重点笔画的书写指导。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2.第二组：</w:t>
      </w:r>
      <w:r>
        <w:rPr>
          <w:rFonts w:hint="eastAsia" w:ascii="楷体" w:hAnsi="楷体" w:eastAsia="楷体" w:cs="楷体"/>
          <w:sz w:val="24"/>
          <w:szCs w:val="24"/>
        </w:rPr>
        <w:t>放肆、摘帽子、钩住绳子、龇牙咧嘴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（1）这一组词语都是描写猴子的，结合上下文理解后，引导学生连起来说说猴子是怎么逗孩子的。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（2）重点指导“肆、帽”的书写。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3.第三组：</w:t>
      </w:r>
      <w:r>
        <w:rPr>
          <w:rFonts w:hint="eastAsia" w:ascii="楷体" w:hAnsi="楷体" w:eastAsia="楷体" w:cs="楷体"/>
          <w:sz w:val="24"/>
          <w:szCs w:val="24"/>
        </w:rPr>
        <w:t>哭笑不得、吓唬、发抖、心惊胆战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（1）引导学生发现这一组词语都与孩子有关，联系上下文理解。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（2）让学生连起来大体说一说随着情节的发展孩子心情的变化。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三、概括情节，讲述故事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1.学生默读课文，思考并与同桌交流故事的起因、经过和结果。教师出示起因，进行示例教学，引导学生用简洁的语句或小标题概括故事的经过和结果：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水手拿猴子取乐（起因）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4"/>
          <w:szCs w:val="24"/>
        </w:rPr>
        <w:t>）（经过）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4"/>
          <w:szCs w:val="24"/>
        </w:rPr>
        <w:t>）（结果）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2.再让学生把起因、经过和结果连起来，说说故事的主要内容。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3.设置情境，讲述故事。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（1）情境预设：</w:t>
      </w:r>
      <w:r>
        <w:rPr>
          <w:rFonts w:hint="eastAsia" w:ascii="楷体" w:hAnsi="楷体" w:eastAsia="楷体" w:cs="楷体"/>
          <w:sz w:val="24"/>
          <w:szCs w:val="24"/>
        </w:rPr>
        <w:t>危机过去了，船长要了解事情的来龙去脉。如果你是那个孩子或者船上的一名水手，你会怎样向船长讲述？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（2）请你选择一个身份练习，同桌互评，再指名讲述。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①以孩子的身份讲述，评价的关键在于是否讲清了情绪的变化（笑得很开心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哭笑不得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气得脸都红了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气极了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发起抖来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心惊胆战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吓得赶紧跳）；②以水手的身份讲述，评价的关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键在于是否把“取乐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又大笑起来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笑得更欢了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吓呆了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吓得大叫了一声”这条心理变化的线索讲清楚了。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1.能说出水手们的“笑”对推动故事情节发展的作用。（重点）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2.能自主运用思维导图等图示法来推测船长的思维过程，能说出船长所用办法的好处。（难点）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一、根据情节图示，讲述故事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1.引导学生借助情节图示，讲述故事的起因和经过。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（1）讲清在什么情况下，猴子怎么样（怎么做），孩子怎么样（怎么做），水手怎么样。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（2）讲故事时，要注意语句通顺，表达连贯。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2.结合提示，师生共同评价。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二、聚焦情节，揣摩表达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1.“询问”水手，领悟情节发展。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（1）与同桌讨论：船长事后会问水手哪些问题？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（2）梳理出关键问题后，分别指名扮演船长、水手进行问答。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（3）引导学生找出文中描写水手的语句（</w:t>
      </w:r>
      <w:r>
        <w:rPr>
          <w:rFonts w:hint="eastAsia" w:ascii="楷体" w:hAnsi="楷体" w:eastAsia="楷体" w:cs="楷体"/>
          <w:sz w:val="24"/>
          <w:szCs w:val="24"/>
        </w:rPr>
        <w:t>哈哈大笑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大笑起来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笑得更欢了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吓呆了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——</w:t>
      </w:r>
      <w:r>
        <w:rPr>
          <w:rFonts w:hint="eastAsia" w:ascii="楷体" w:hAnsi="楷体" w:eastAsia="楷体" w:cs="楷体"/>
          <w:sz w:val="24"/>
          <w:szCs w:val="24"/>
        </w:rPr>
        <w:t>跳进大海</w:t>
      </w:r>
      <w:r>
        <w:rPr>
          <w:rFonts w:hint="eastAsia" w:ascii="宋体" w:hAnsi="宋体" w:eastAsia="宋体" w:cs="宋体"/>
          <w:sz w:val="24"/>
          <w:szCs w:val="24"/>
        </w:rPr>
        <w:t>），关联前面的情节梳理和故事讲述。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水手哈哈大笑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猴子放肆摘帽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男孩哭笑不得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水手大笑起来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猴子逗孩子生气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男孩气得脸红追猴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水手笑得更欢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猴子将帽挂横木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男孩气急走上横木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（4）学生尝试去掉描写水手的语句，发现没有水手们的哄笑逗乐就没有了这个跌宕起伏的故事。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正是水手们的表现一步一步推动着情节的发展。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2.聚焦孩子，体会生动的描述。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课文主要从神态、动作两个角度对孩子进行了描写，语言精彩细致，请你选择自己感兴趣的细节，运用批注的方式进行品味。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点拨：“气得脸都红了”的神态描写，“他脱了上衣，爬上桅杆去追猴子。他攀着绳子爬到第一根横木上，正要伸手去夺帽子”的连续动作描写，引导学生揣摩表达，积累表达经验。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三、推测思维，领悟智慧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1.聚焦船长，推测思维过程。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（1）回顾《田忌赛马》以及第二单元的阅读经验，指导学生运用思维导图等图示法来推测船长的思维过程，并交流。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办法1如果继续往前走可能失足摔到甲板上有生命危险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办法2如果往回走无法转身有生命危险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办法3如果不动等人来救站不稳，时间来不及有生命危险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办法4如果往海里跳海面风平浪静，水手多可能得救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（2）再安排学生交流对船长的评价和获得的启发，推测、交流过程要紧密联系文本细节，做到有理有据。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“立刻”一词突出了船长思维敏捷、果断迅速。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2.问题探讨，领略小说谋篇艺术。引导学生讨论：既然船长是小说中的关键人物，为什么6个自然段中写到船长的只有第5自然段？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小说情节层层推进，在孩子处于危险、大家全都吓呆了的关键时刻，船长出马，处置果断、利落，成功化解了危机，展现出非凡的创造性思维与冷静、果断的优秀品质，给读者留下了深刻的印象。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四、布置作业（拓展阅读托尔斯泰的小说《鲨鱼》）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1.推测老炮手的思维过程，交流对老炮手的评价。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2.思考《鲨鱼》中是什么推动着情节的发展，与同学交流。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17跳水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水手取乐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猴子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逗追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孩子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船长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哈哈大笑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又大笑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笑得更欢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吓呆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焦急担心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钻来钻去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跳摘戴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爬坐摘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咬撕爬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钩挂扭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笑得开心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立刻瞄准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哭笑不得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命令跳海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气得脸红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气极了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心惊胆战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本课时，我引导学生通过小标题的方式把握小说情节的发展，借助故事讲述体会情节的起伏、人物心情的变化，建构故事图示，揣摩小说结构、情节及推动叙事发展的表达艺术。同时，本课的生字新词较多，我采用集中和随文教学相结合的方式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学生通过对船长思维过程的细致推测，体会敢于突破常规、果断作出决定的优秀思维品质，获得智慧启迪，是本课的另一重要教学重点。教学时，我引导学生聚焦船长，回顾《田忌赛马》以及第二单元的阅读经验，指导学生运用思维导图等图示法来揣摩船长内心的想法，推测他的思维过程，从而较好地完成本次教学目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F4AC1"/>
    <w:rsid w:val="00AD5758"/>
    <w:rsid w:val="21E84192"/>
    <w:rsid w:val="25B7061A"/>
    <w:rsid w:val="2EDA58C6"/>
    <w:rsid w:val="33A61757"/>
    <w:rsid w:val="37F348BA"/>
    <w:rsid w:val="39205926"/>
    <w:rsid w:val="660F4AC1"/>
    <w:rsid w:val="75BE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2020-11-10T07:38:00Z</dcterms:created>
  <dc:creator>Administrator</dc:creator>
  <cp:lastModifiedBy>Administrator</cp:lastModifiedBy>
  <dcterms:modified xsi:type="dcterms:W3CDTF">2020-11-12T07:01:53Z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